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4A835" w14:textId="77777777" w:rsidR="00787020" w:rsidRDefault="00787020">
      <w:pPr>
        <w:pStyle w:val="BodyText"/>
        <w:rPr>
          <w:rFonts w:ascii="Times New Roman"/>
        </w:rPr>
      </w:pPr>
    </w:p>
    <w:p w14:paraId="7185E047" w14:textId="77777777" w:rsidR="00787020" w:rsidRDefault="00787020">
      <w:pPr>
        <w:pStyle w:val="BodyText"/>
        <w:spacing w:before="115"/>
        <w:rPr>
          <w:rFonts w:ascii="Times New Roman"/>
        </w:rPr>
      </w:pPr>
    </w:p>
    <w:p w14:paraId="37F9FAA1" w14:textId="77777777" w:rsidR="00787020" w:rsidRDefault="004E6DD7">
      <w:pPr>
        <w:spacing w:line="369" w:lineRule="auto"/>
        <w:ind w:left="3027" w:right="1209" w:hanging="1295"/>
        <w:rPr>
          <w:b/>
          <w:sz w:val="28"/>
        </w:rPr>
      </w:pPr>
      <w:r>
        <w:rPr>
          <w:b/>
          <w:sz w:val="28"/>
        </w:rPr>
        <w:t>TO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COUNCIL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VILLAGE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BUENA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VISTA WEEKLY REPORT 2026-08-26</w:t>
      </w:r>
    </w:p>
    <w:p w14:paraId="0C10CFA1" w14:textId="77777777" w:rsidR="00787020" w:rsidRDefault="00787020">
      <w:pPr>
        <w:pStyle w:val="BodyText"/>
        <w:spacing w:before="194"/>
        <w:rPr>
          <w:b/>
        </w:rPr>
      </w:pPr>
    </w:p>
    <w:p w14:paraId="7BF9FE7E" w14:textId="13BE68C6" w:rsidR="00787020" w:rsidRDefault="00622D6E">
      <w:pPr>
        <w:pStyle w:val="BodyText"/>
        <w:spacing w:before="1" w:line="259" w:lineRule="auto"/>
        <w:ind w:right="436"/>
      </w:pPr>
      <w:r>
        <w:rPr>
          <w:b/>
        </w:rPr>
        <w:t>L4A, Blk 1, Pl 62R07755</w:t>
      </w:r>
      <w:r w:rsidR="004E6DD7">
        <w:rPr>
          <w:b/>
        </w:rPr>
        <w:t xml:space="preserve"> </w:t>
      </w:r>
      <w:r w:rsidR="004E6DD7">
        <w:t>– Upon inspection, I spoke with the occupant, who gave me permission to inspect</w:t>
      </w:r>
      <w:r w:rsidR="004E6DD7">
        <w:rPr>
          <w:spacing w:val="-1"/>
        </w:rPr>
        <w:t xml:space="preserve"> </w:t>
      </w:r>
      <w:r w:rsidR="004E6DD7">
        <w:t>the pool in the</w:t>
      </w:r>
      <w:r w:rsidR="004E6DD7">
        <w:rPr>
          <w:spacing w:val="-1"/>
        </w:rPr>
        <w:t xml:space="preserve"> </w:t>
      </w:r>
      <w:r w:rsidR="004E6DD7">
        <w:t>back yard. I observed that there was some remaining</w:t>
      </w:r>
      <w:r w:rsidR="004E6DD7">
        <w:rPr>
          <w:spacing w:val="-4"/>
        </w:rPr>
        <w:t xml:space="preserve"> </w:t>
      </w:r>
      <w:r w:rsidR="004E6DD7">
        <w:t>water</w:t>
      </w:r>
      <w:r w:rsidR="004E6DD7">
        <w:rPr>
          <w:spacing w:val="-2"/>
        </w:rPr>
        <w:t xml:space="preserve"> </w:t>
      </w:r>
      <w:r w:rsidR="004E6DD7">
        <w:t>and</w:t>
      </w:r>
      <w:r w:rsidR="004E6DD7">
        <w:rPr>
          <w:spacing w:val="-1"/>
        </w:rPr>
        <w:t xml:space="preserve"> </w:t>
      </w:r>
      <w:r w:rsidR="004E6DD7">
        <w:t>decayed</w:t>
      </w:r>
      <w:r w:rsidR="004E6DD7">
        <w:rPr>
          <w:spacing w:val="-5"/>
        </w:rPr>
        <w:t xml:space="preserve"> </w:t>
      </w:r>
      <w:r w:rsidR="004E6DD7">
        <w:t>plant</w:t>
      </w:r>
      <w:r w:rsidR="004E6DD7">
        <w:rPr>
          <w:spacing w:val="-4"/>
        </w:rPr>
        <w:t xml:space="preserve"> </w:t>
      </w:r>
      <w:r w:rsidR="004E6DD7">
        <w:t>material</w:t>
      </w:r>
      <w:r w:rsidR="004E6DD7">
        <w:rPr>
          <w:spacing w:val="-2"/>
        </w:rPr>
        <w:t xml:space="preserve"> </w:t>
      </w:r>
      <w:r w:rsidR="004E6DD7">
        <w:t>in</w:t>
      </w:r>
      <w:r w:rsidR="004E6DD7">
        <w:rPr>
          <w:spacing w:val="-2"/>
        </w:rPr>
        <w:t xml:space="preserve"> </w:t>
      </w:r>
      <w:r w:rsidR="004E6DD7">
        <w:t>the</w:t>
      </w:r>
      <w:r w:rsidR="004E6DD7">
        <w:rPr>
          <w:spacing w:val="-4"/>
        </w:rPr>
        <w:t xml:space="preserve"> </w:t>
      </w:r>
      <w:r w:rsidR="004E6DD7">
        <w:t>bottom</w:t>
      </w:r>
      <w:r w:rsidR="004E6DD7">
        <w:rPr>
          <w:spacing w:val="-3"/>
        </w:rPr>
        <w:t xml:space="preserve"> </w:t>
      </w:r>
      <w:r w:rsidR="004E6DD7">
        <w:t>of</w:t>
      </w:r>
      <w:r w:rsidR="004E6DD7">
        <w:rPr>
          <w:spacing w:val="-2"/>
        </w:rPr>
        <w:t xml:space="preserve"> </w:t>
      </w:r>
      <w:r w:rsidR="004E6DD7">
        <w:t>the</w:t>
      </w:r>
      <w:r w:rsidR="004E6DD7">
        <w:rPr>
          <w:spacing w:val="-4"/>
        </w:rPr>
        <w:t xml:space="preserve"> </w:t>
      </w:r>
      <w:r w:rsidR="004E6DD7">
        <w:t>pool.</w:t>
      </w:r>
      <w:r w:rsidR="004E6DD7">
        <w:rPr>
          <w:spacing w:val="-3"/>
        </w:rPr>
        <w:t xml:space="preserve"> </w:t>
      </w:r>
      <w:r w:rsidR="004E6DD7">
        <w:t>The</w:t>
      </w:r>
      <w:r w:rsidR="004E6DD7">
        <w:rPr>
          <w:spacing w:val="-6"/>
        </w:rPr>
        <w:t xml:space="preserve"> </w:t>
      </w:r>
      <w:r w:rsidR="004E6DD7">
        <w:t>pool remains</w:t>
      </w:r>
      <w:r w:rsidR="004E6DD7">
        <w:rPr>
          <w:spacing w:val="-1"/>
        </w:rPr>
        <w:t xml:space="preserve"> </w:t>
      </w:r>
      <w:r w:rsidR="004E6DD7">
        <w:t>uncovered and does not</w:t>
      </w:r>
      <w:r w:rsidR="004E6DD7">
        <w:rPr>
          <w:spacing w:val="-1"/>
        </w:rPr>
        <w:t xml:space="preserve"> </w:t>
      </w:r>
      <w:r w:rsidR="004E6DD7">
        <w:t>comply</w:t>
      </w:r>
      <w:r w:rsidR="004E6DD7">
        <w:rPr>
          <w:spacing w:val="-2"/>
        </w:rPr>
        <w:t xml:space="preserve"> </w:t>
      </w:r>
      <w:r w:rsidR="004E6DD7">
        <w:t>with the swimming pool bylaw. A</w:t>
      </w:r>
      <w:r w:rsidR="004E6DD7">
        <w:rPr>
          <w:spacing w:val="-1"/>
        </w:rPr>
        <w:t xml:space="preserve"> </w:t>
      </w:r>
      <w:r w:rsidR="004E6DD7">
        <w:t>copy of the bylaw was included with warning 018e on June 24/26. Keep file open.</w:t>
      </w:r>
    </w:p>
    <w:p w14:paraId="40A53204" w14:textId="7EE9FA79" w:rsidR="00787020" w:rsidRDefault="00622D6E">
      <w:pPr>
        <w:pStyle w:val="BodyText"/>
        <w:spacing w:before="159" w:line="256" w:lineRule="auto"/>
      </w:pPr>
      <w:r>
        <w:rPr>
          <w:b/>
        </w:rPr>
        <w:t>L26A, Blk 3, Pl 62R07755</w:t>
      </w:r>
      <w:r w:rsidR="004E6DD7">
        <w:rPr>
          <w:b/>
          <w:spacing w:val="-3"/>
        </w:rPr>
        <w:t xml:space="preserve"> </w:t>
      </w:r>
      <w:r w:rsidR="004E6DD7">
        <w:t>-This</w:t>
      </w:r>
      <w:r w:rsidR="004E6DD7">
        <w:rPr>
          <w:spacing w:val="-2"/>
        </w:rPr>
        <w:t xml:space="preserve"> </w:t>
      </w:r>
      <w:r w:rsidR="004E6DD7">
        <w:t>file</w:t>
      </w:r>
      <w:r w:rsidR="004E6DD7">
        <w:rPr>
          <w:spacing w:val="-4"/>
        </w:rPr>
        <w:t xml:space="preserve"> </w:t>
      </w:r>
      <w:r w:rsidR="004E6DD7">
        <w:t>has</w:t>
      </w:r>
      <w:r w:rsidR="004E6DD7">
        <w:rPr>
          <w:spacing w:val="-2"/>
        </w:rPr>
        <w:t xml:space="preserve"> </w:t>
      </w:r>
      <w:r w:rsidR="004E6DD7">
        <w:t>been</w:t>
      </w:r>
      <w:r w:rsidR="004E6DD7">
        <w:rPr>
          <w:spacing w:val="-2"/>
        </w:rPr>
        <w:t xml:space="preserve"> </w:t>
      </w:r>
      <w:r w:rsidR="004E6DD7">
        <w:t>inactive</w:t>
      </w:r>
      <w:r w:rsidR="004E6DD7">
        <w:rPr>
          <w:spacing w:val="-3"/>
        </w:rPr>
        <w:t xml:space="preserve"> </w:t>
      </w:r>
      <w:r w:rsidR="004E6DD7">
        <w:t>for</w:t>
      </w:r>
      <w:r w:rsidR="004E6DD7">
        <w:rPr>
          <w:spacing w:val="-3"/>
        </w:rPr>
        <w:t xml:space="preserve"> </w:t>
      </w:r>
      <w:r w:rsidR="004E6DD7">
        <w:t>over</w:t>
      </w:r>
      <w:r w:rsidR="004E6DD7">
        <w:rPr>
          <w:spacing w:val="-2"/>
        </w:rPr>
        <w:t xml:space="preserve"> </w:t>
      </w:r>
      <w:r w:rsidR="004E6DD7">
        <w:t>a</w:t>
      </w:r>
      <w:r w:rsidR="004E6DD7">
        <w:rPr>
          <w:spacing w:val="-4"/>
        </w:rPr>
        <w:t xml:space="preserve"> </w:t>
      </w:r>
      <w:r w:rsidR="004E6DD7">
        <w:t>year,</w:t>
      </w:r>
      <w:r w:rsidR="004E6DD7">
        <w:rPr>
          <w:spacing w:val="-4"/>
        </w:rPr>
        <w:t xml:space="preserve"> </w:t>
      </w:r>
      <w:r w:rsidR="004E6DD7">
        <w:t>and</w:t>
      </w:r>
      <w:r w:rsidR="004E6DD7">
        <w:rPr>
          <w:spacing w:val="-2"/>
        </w:rPr>
        <w:t xml:space="preserve"> </w:t>
      </w:r>
      <w:r w:rsidR="004E6DD7">
        <w:t>the</w:t>
      </w:r>
      <w:r w:rsidR="004E6DD7">
        <w:rPr>
          <w:spacing w:val="-4"/>
        </w:rPr>
        <w:t xml:space="preserve"> </w:t>
      </w:r>
      <w:r w:rsidR="004E6DD7">
        <w:t>office</w:t>
      </w:r>
      <w:r w:rsidR="004E6DD7">
        <w:rPr>
          <w:spacing w:val="-4"/>
        </w:rPr>
        <w:t xml:space="preserve"> </w:t>
      </w:r>
      <w:r w:rsidR="004E6DD7">
        <w:t>is</w:t>
      </w:r>
      <w:r w:rsidR="004E6DD7">
        <w:rPr>
          <w:spacing w:val="-2"/>
        </w:rPr>
        <w:t xml:space="preserve"> </w:t>
      </w:r>
      <w:r w:rsidR="004E6DD7">
        <w:t>in communication with the property owner. Close file.</w:t>
      </w:r>
    </w:p>
    <w:p w14:paraId="1C7CA23D" w14:textId="19346356" w:rsidR="00787020" w:rsidRDefault="00622D6E">
      <w:pPr>
        <w:pStyle w:val="BodyText"/>
        <w:spacing w:before="166" w:line="256" w:lineRule="auto"/>
      </w:pPr>
      <w:r>
        <w:rPr>
          <w:b/>
        </w:rPr>
        <w:t>L6, Blk 23, Pl CI627</w:t>
      </w:r>
      <w:r w:rsidR="004E6DD7">
        <w:rPr>
          <w:spacing w:val="-5"/>
        </w:rPr>
        <w:t xml:space="preserve"> </w:t>
      </w:r>
      <w:r w:rsidR="004E6DD7">
        <w:t>–</w:t>
      </w:r>
      <w:r w:rsidR="004E6DD7">
        <w:rPr>
          <w:spacing w:val="-3"/>
        </w:rPr>
        <w:t xml:space="preserve"> </w:t>
      </w:r>
      <w:r w:rsidR="004E6DD7">
        <w:t>I</w:t>
      </w:r>
      <w:r w:rsidR="004E6DD7">
        <w:rPr>
          <w:spacing w:val="-2"/>
        </w:rPr>
        <w:t xml:space="preserve"> </w:t>
      </w:r>
      <w:r w:rsidR="004E6DD7">
        <w:t>have</w:t>
      </w:r>
      <w:r w:rsidR="004E6DD7">
        <w:rPr>
          <w:spacing w:val="-4"/>
        </w:rPr>
        <w:t xml:space="preserve"> </w:t>
      </w:r>
      <w:r w:rsidR="004E6DD7">
        <w:t>not</w:t>
      </w:r>
      <w:r w:rsidR="004E6DD7">
        <w:rPr>
          <w:spacing w:val="-2"/>
        </w:rPr>
        <w:t xml:space="preserve"> </w:t>
      </w:r>
      <w:r w:rsidR="004E6DD7">
        <w:t>received</w:t>
      </w:r>
      <w:r w:rsidR="004E6DD7">
        <w:rPr>
          <w:spacing w:val="-5"/>
        </w:rPr>
        <w:t xml:space="preserve"> </w:t>
      </w:r>
      <w:r w:rsidR="004E6DD7">
        <w:t>any</w:t>
      </w:r>
      <w:r w:rsidR="004E6DD7">
        <w:rPr>
          <w:spacing w:val="-3"/>
        </w:rPr>
        <w:t xml:space="preserve"> </w:t>
      </w:r>
      <w:r w:rsidR="004E6DD7">
        <w:t>recent</w:t>
      </w:r>
      <w:r w:rsidR="004E6DD7">
        <w:rPr>
          <w:spacing w:val="-2"/>
        </w:rPr>
        <w:t xml:space="preserve"> </w:t>
      </w:r>
      <w:r w:rsidR="004E6DD7">
        <w:t>reports</w:t>
      </w:r>
      <w:r w:rsidR="004E6DD7">
        <w:rPr>
          <w:spacing w:val="-2"/>
        </w:rPr>
        <w:t xml:space="preserve"> </w:t>
      </w:r>
      <w:r w:rsidR="004E6DD7">
        <w:t>of</w:t>
      </w:r>
      <w:r w:rsidR="004E6DD7">
        <w:rPr>
          <w:spacing w:val="-5"/>
        </w:rPr>
        <w:t xml:space="preserve"> </w:t>
      </w:r>
      <w:r w:rsidR="004E6DD7">
        <w:t>sewage</w:t>
      </w:r>
      <w:r w:rsidR="004E6DD7">
        <w:rPr>
          <w:spacing w:val="-3"/>
        </w:rPr>
        <w:t xml:space="preserve"> </w:t>
      </w:r>
      <w:r w:rsidR="004E6DD7">
        <w:t>odor</w:t>
      </w:r>
      <w:r w:rsidR="004E6DD7">
        <w:rPr>
          <w:spacing w:val="-3"/>
        </w:rPr>
        <w:t xml:space="preserve"> </w:t>
      </w:r>
      <w:r w:rsidR="004E6DD7">
        <w:t>or releases at this property. Close file.</w:t>
      </w:r>
    </w:p>
    <w:p w14:paraId="7468CF61" w14:textId="7C09E616" w:rsidR="00787020" w:rsidRDefault="00622D6E">
      <w:pPr>
        <w:pStyle w:val="BodyText"/>
        <w:spacing w:before="166" w:line="256" w:lineRule="auto"/>
      </w:pPr>
      <w:r>
        <w:rPr>
          <w:b/>
        </w:rPr>
        <w:t>L2A, Blk 6, DM2190</w:t>
      </w:r>
      <w:r w:rsidR="004E6DD7">
        <w:rPr>
          <w:b/>
          <w:spacing w:val="-3"/>
        </w:rPr>
        <w:t xml:space="preserve"> </w:t>
      </w:r>
      <w:r w:rsidR="004E6DD7">
        <w:t>–</w:t>
      </w:r>
      <w:r w:rsidR="004E6DD7">
        <w:rPr>
          <w:spacing w:val="-4"/>
        </w:rPr>
        <w:t xml:space="preserve"> </w:t>
      </w:r>
      <w:r w:rsidR="004E6DD7">
        <w:t>I</w:t>
      </w:r>
      <w:r w:rsidR="004E6DD7">
        <w:rPr>
          <w:spacing w:val="-2"/>
        </w:rPr>
        <w:t xml:space="preserve"> </w:t>
      </w:r>
      <w:r w:rsidR="004E6DD7">
        <w:t>observed</w:t>
      </w:r>
      <w:r w:rsidR="004E6DD7">
        <w:rPr>
          <w:spacing w:val="-3"/>
        </w:rPr>
        <w:t xml:space="preserve"> </w:t>
      </w:r>
      <w:r w:rsidR="004E6DD7">
        <w:t>an</w:t>
      </w:r>
      <w:r w:rsidR="004E6DD7">
        <w:rPr>
          <w:spacing w:val="-2"/>
        </w:rPr>
        <w:t xml:space="preserve"> </w:t>
      </w:r>
      <w:r w:rsidR="004E6DD7">
        <w:t>ice</w:t>
      </w:r>
      <w:r w:rsidR="004E6DD7">
        <w:rPr>
          <w:spacing w:val="-4"/>
        </w:rPr>
        <w:t xml:space="preserve"> </w:t>
      </w:r>
      <w:r w:rsidR="004E6DD7">
        <w:t>fishing</w:t>
      </w:r>
      <w:r w:rsidR="004E6DD7">
        <w:rPr>
          <w:spacing w:val="-6"/>
        </w:rPr>
        <w:t xml:space="preserve"> </w:t>
      </w:r>
      <w:r w:rsidR="004E6DD7">
        <w:t>shack</w:t>
      </w:r>
      <w:r w:rsidR="004E6DD7">
        <w:rPr>
          <w:spacing w:val="-4"/>
        </w:rPr>
        <w:t xml:space="preserve"> </w:t>
      </w:r>
      <w:r w:rsidR="004E6DD7">
        <w:t>that</w:t>
      </w:r>
      <w:r w:rsidR="004E6DD7">
        <w:rPr>
          <w:spacing w:val="-4"/>
        </w:rPr>
        <w:t xml:space="preserve"> </w:t>
      </w:r>
      <w:r w:rsidR="004E6DD7">
        <w:t>appears</w:t>
      </w:r>
      <w:r w:rsidR="004E6DD7">
        <w:rPr>
          <w:spacing w:val="-2"/>
        </w:rPr>
        <w:t xml:space="preserve"> </w:t>
      </w:r>
      <w:r w:rsidR="004E6DD7">
        <w:t>to</w:t>
      </w:r>
      <w:r w:rsidR="004E6DD7">
        <w:rPr>
          <w:spacing w:val="-2"/>
        </w:rPr>
        <w:t xml:space="preserve"> </w:t>
      </w:r>
      <w:r w:rsidR="004E6DD7">
        <w:t>be</w:t>
      </w:r>
      <w:r w:rsidR="004E6DD7">
        <w:rPr>
          <w:spacing w:val="-4"/>
        </w:rPr>
        <w:t xml:space="preserve"> </w:t>
      </w:r>
      <w:r w:rsidR="004E6DD7">
        <w:t>stored</w:t>
      </w:r>
      <w:r w:rsidR="004E6DD7">
        <w:rPr>
          <w:spacing w:val="-2"/>
        </w:rPr>
        <w:t xml:space="preserve"> </w:t>
      </w:r>
      <w:r w:rsidR="004E6DD7">
        <w:t>on</w:t>
      </w:r>
      <w:r w:rsidR="004E6DD7">
        <w:rPr>
          <w:spacing w:val="-2"/>
        </w:rPr>
        <w:t xml:space="preserve"> </w:t>
      </w:r>
      <w:r w:rsidR="004E6DD7">
        <w:t xml:space="preserve">the </w:t>
      </w:r>
      <w:proofErr w:type="spellStart"/>
      <w:r w:rsidR="004E6DD7">
        <w:t>RoW</w:t>
      </w:r>
      <w:proofErr w:type="spellEnd"/>
      <w:r w:rsidR="004E6DD7">
        <w:t xml:space="preserve"> (photo on file). No action taken at this time. Keep file open.</w:t>
      </w:r>
    </w:p>
    <w:p w14:paraId="73E8B88B" w14:textId="77777777" w:rsidR="00787020" w:rsidRDefault="00787020">
      <w:pPr>
        <w:pStyle w:val="BodyText"/>
      </w:pPr>
    </w:p>
    <w:p w14:paraId="41FC9386" w14:textId="77777777" w:rsidR="00787020" w:rsidRDefault="00787020">
      <w:pPr>
        <w:pStyle w:val="BodyText"/>
      </w:pPr>
    </w:p>
    <w:p w14:paraId="11B44C3B" w14:textId="77777777" w:rsidR="00787020" w:rsidRDefault="00787020">
      <w:pPr>
        <w:pStyle w:val="BodyText"/>
        <w:spacing w:before="197"/>
      </w:pPr>
    </w:p>
    <w:p w14:paraId="4CDD3106" w14:textId="77777777" w:rsidR="00787020" w:rsidRDefault="004E6DD7">
      <w:pPr>
        <w:pStyle w:val="BodyText"/>
      </w:pPr>
      <w:r>
        <w:t>Bob</w:t>
      </w:r>
      <w:r>
        <w:rPr>
          <w:spacing w:val="-6"/>
        </w:rPr>
        <w:t xml:space="preserve"> </w:t>
      </w:r>
      <w:r>
        <w:t>Gourlay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Bylaw</w:t>
      </w:r>
      <w:r>
        <w:rPr>
          <w:spacing w:val="-3"/>
        </w:rPr>
        <w:t xml:space="preserve"> </w:t>
      </w:r>
      <w:r>
        <w:t>Officer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Regional</w:t>
      </w:r>
      <w:r>
        <w:rPr>
          <w:spacing w:val="-4"/>
        </w:rPr>
        <w:t xml:space="preserve"> </w:t>
      </w:r>
      <w:r>
        <w:t>Bylaw</w:t>
      </w:r>
      <w:r>
        <w:rPr>
          <w:spacing w:val="-3"/>
        </w:rPr>
        <w:t xml:space="preserve"> </w:t>
      </w:r>
      <w:r>
        <w:rPr>
          <w:spacing w:val="-2"/>
        </w:rPr>
        <w:t>Service</w:t>
      </w:r>
    </w:p>
    <w:sectPr w:rsidR="00787020">
      <w:headerReference w:type="default" r:id="rId6"/>
      <w:type w:val="continuous"/>
      <w:pgSz w:w="12240" w:h="15840"/>
      <w:pgMar w:top="2260" w:right="1080" w:bottom="280" w:left="1440" w:header="54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B37CF" w14:textId="77777777" w:rsidR="004E6DD7" w:rsidRDefault="004E6DD7">
      <w:r>
        <w:separator/>
      </w:r>
    </w:p>
  </w:endnote>
  <w:endnote w:type="continuationSeparator" w:id="0">
    <w:p w14:paraId="5532508D" w14:textId="77777777" w:rsidR="004E6DD7" w:rsidRDefault="004E6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17CCE" w14:textId="77777777" w:rsidR="004E6DD7" w:rsidRDefault="004E6DD7">
      <w:r>
        <w:separator/>
      </w:r>
    </w:p>
  </w:footnote>
  <w:footnote w:type="continuationSeparator" w:id="0">
    <w:p w14:paraId="7040F496" w14:textId="77777777" w:rsidR="004E6DD7" w:rsidRDefault="004E6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35B4F" w14:textId="77777777" w:rsidR="00787020" w:rsidRDefault="004E6DD7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64288" behindDoc="1" locked="0" layoutInCell="1" allowOverlap="1" wp14:anchorId="33128B4C" wp14:editId="6976AE82">
          <wp:simplePos x="0" y="0"/>
          <wp:positionH relativeFrom="page">
            <wp:posOffset>914400</wp:posOffset>
          </wp:positionH>
          <wp:positionV relativeFrom="page">
            <wp:posOffset>342900</wp:posOffset>
          </wp:positionV>
          <wp:extent cx="742746" cy="56451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2746" cy="564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64800" behindDoc="1" locked="0" layoutInCell="1" allowOverlap="1" wp14:anchorId="0911B182" wp14:editId="06D37A82">
              <wp:simplePos x="0" y="0"/>
              <wp:positionH relativeFrom="page">
                <wp:posOffset>514350</wp:posOffset>
              </wp:positionH>
              <wp:positionV relativeFrom="page">
                <wp:posOffset>1434591</wp:posOffset>
              </wp:positionV>
              <wp:extent cx="67056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056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05600">
                            <a:moveTo>
                              <a:pt x="0" y="0"/>
                            </a:moveTo>
                            <a:lnTo>
                              <a:pt x="670560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0FFB88" id="Graphic 2" o:spid="_x0000_s1026" style="position:absolute;margin-left:40.5pt;margin-top:112.95pt;width:528pt;height:.1pt;z-index:-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0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" path="m,l6705600,e" filled="f" strokeweight="1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65312" behindDoc="1" locked="0" layoutInCell="1" allowOverlap="1" wp14:anchorId="7A0F7C21" wp14:editId="3F19F2F4">
              <wp:simplePos x="0" y="0"/>
              <wp:positionH relativeFrom="page">
                <wp:posOffset>1712722</wp:posOffset>
              </wp:positionH>
              <wp:positionV relativeFrom="page">
                <wp:posOffset>558800</wp:posOffset>
              </wp:positionV>
              <wp:extent cx="4448175" cy="7061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8175" cy="706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37E609" w14:textId="77777777" w:rsidR="00787020" w:rsidRDefault="004E6DD7">
                          <w:pPr>
                            <w:spacing w:line="753" w:lineRule="exact"/>
                            <w:ind w:left="20"/>
                            <w:rPr>
                              <w:sz w:val="72"/>
                            </w:rPr>
                          </w:pPr>
                          <w:r>
                            <w:rPr>
                              <w:color w:val="4471C4"/>
                              <w:sz w:val="72"/>
                            </w:rPr>
                            <w:t>Regional</w:t>
                          </w:r>
                          <w:r>
                            <w:rPr>
                              <w:color w:val="4471C4"/>
                              <w:spacing w:val="-2"/>
                              <w:sz w:val="72"/>
                            </w:rPr>
                            <w:t xml:space="preserve"> </w:t>
                          </w:r>
                          <w:r>
                            <w:rPr>
                              <w:color w:val="4471C4"/>
                              <w:sz w:val="72"/>
                            </w:rPr>
                            <w:t>Bylaw</w:t>
                          </w:r>
                          <w:r>
                            <w:rPr>
                              <w:color w:val="4471C4"/>
                              <w:spacing w:val="-3"/>
                              <w:sz w:val="72"/>
                            </w:rPr>
                            <w:t xml:space="preserve"> </w:t>
                          </w:r>
                          <w:r>
                            <w:rPr>
                              <w:color w:val="4471C4"/>
                              <w:spacing w:val="-2"/>
                              <w:sz w:val="72"/>
                            </w:rPr>
                            <w:t>Services</w:t>
                          </w:r>
                        </w:p>
                        <w:p w14:paraId="3180AA8E" w14:textId="77777777" w:rsidR="00787020" w:rsidRDefault="004E6DD7">
                          <w:pPr>
                            <w:spacing w:before="1"/>
                            <w:ind w:right="154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4471C4"/>
                              <w:sz w:val="28"/>
                            </w:rPr>
                            <w:t>Enforcement</w:t>
                          </w:r>
                          <w:r>
                            <w:rPr>
                              <w:b/>
                              <w:color w:val="4471C4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471C4"/>
                              <w:sz w:val="28"/>
                            </w:rPr>
                            <w:t>–</w:t>
                          </w:r>
                          <w:r>
                            <w:rPr>
                              <w:b/>
                              <w:color w:val="4471C4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471C4"/>
                              <w:sz w:val="28"/>
                            </w:rPr>
                            <w:t>Training</w:t>
                          </w:r>
                          <w:r>
                            <w:rPr>
                              <w:b/>
                              <w:color w:val="4471C4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471C4"/>
                              <w:sz w:val="28"/>
                            </w:rPr>
                            <w:t>–</w:t>
                          </w:r>
                          <w:r>
                            <w:rPr>
                              <w:b/>
                              <w:color w:val="4471C4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471C4"/>
                              <w:spacing w:val="-2"/>
                              <w:sz w:val="28"/>
                            </w:rPr>
                            <w:t>Consulting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0F7C2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34.85pt;margin-top:44pt;width:350.25pt;height:55.6pt;z-index:-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" filled="f" stroked="f">
              <v:textbox inset="0,0,0,0">
                <w:txbxContent>
                  <w:p w14:paraId="2E37E609" w14:textId="77777777" w:rsidR="00787020" w:rsidRDefault="004E6DD7">
                    <w:pPr>
                      <w:spacing w:line="753" w:lineRule="exact"/>
                      <w:ind w:left="20"/>
                      <w:rPr>
                        <w:sz w:val="72"/>
                      </w:rPr>
                    </w:pPr>
                    <w:r>
                      <w:rPr>
                        <w:color w:val="4471C4"/>
                        <w:sz w:val="72"/>
                      </w:rPr>
                      <w:t>Regional</w:t>
                    </w:r>
                    <w:r>
                      <w:rPr>
                        <w:color w:val="4471C4"/>
                        <w:spacing w:val="-2"/>
                        <w:sz w:val="72"/>
                      </w:rPr>
                      <w:t xml:space="preserve"> </w:t>
                    </w:r>
                    <w:r>
                      <w:rPr>
                        <w:color w:val="4471C4"/>
                        <w:sz w:val="72"/>
                      </w:rPr>
                      <w:t>Bylaw</w:t>
                    </w:r>
                    <w:r>
                      <w:rPr>
                        <w:color w:val="4471C4"/>
                        <w:spacing w:val="-3"/>
                        <w:sz w:val="72"/>
                      </w:rPr>
                      <w:t xml:space="preserve"> </w:t>
                    </w:r>
                    <w:r>
                      <w:rPr>
                        <w:color w:val="4471C4"/>
                        <w:spacing w:val="-2"/>
                        <w:sz w:val="72"/>
                      </w:rPr>
                      <w:t>Services</w:t>
                    </w:r>
                  </w:p>
                  <w:p w14:paraId="3180AA8E" w14:textId="77777777" w:rsidR="00787020" w:rsidRDefault="004E6DD7">
                    <w:pPr>
                      <w:spacing w:before="1"/>
                      <w:ind w:right="154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4471C4"/>
                        <w:sz w:val="28"/>
                      </w:rPr>
                      <w:t>Enforcement</w:t>
                    </w:r>
                    <w:r>
                      <w:rPr>
                        <w:b/>
                        <w:color w:val="4471C4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4471C4"/>
                        <w:sz w:val="28"/>
                      </w:rPr>
                      <w:t>–</w:t>
                    </w:r>
                    <w:r>
                      <w:rPr>
                        <w:b/>
                        <w:color w:val="4471C4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4471C4"/>
                        <w:sz w:val="28"/>
                      </w:rPr>
                      <w:t>Training</w:t>
                    </w:r>
                    <w:r>
                      <w:rPr>
                        <w:b/>
                        <w:color w:val="4471C4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4471C4"/>
                        <w:sz w:val="28"/>
                      </w:rPr>
                      <w:t>–</w:t>
                    </w:r>
                    <w:r>
                      <w:rPr>
                        <w:b/>
                        <w:color w:val="4471C4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4471C4"/>
                        <w:spacing w:val="-2"/>
                        <w:sz w:val="28"/>
                      </w:rPr>
                      <w:t>Consulting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20"/>
    <w:rsid w:val="004E6DD7"/>
    <w:rsid w:val="00622D6E"/>
    <w:rsid w:val="006F3BF6"/>
    <w:rsid w:val="0078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7007D"/>
  <w15:docId w15:val="{5586A5F1-2905-4E87-A12F-D5681C1D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REGIONAL BYLAW SERVICES</vt:lpstr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BYLAW SERVICES</dc:title>
  <dc:creator>USER</dc:creator>
  <cp:lastModifiedBy>Cate McConnell</cp:lastModifiedBy>
  <cp:revision>2</cp:revision>
  <dcterms:created xsi:type="dcterms:W3CDTF">2026-08-28T15:52:00Z</dcterms:created>
  <dcterms:modified xsi:type="dcterms:W3CDTF">2026-08-28T15:52:00Z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2026-08-27T00:00:00Z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for Microsoft 365</vt:lpwstr>
  </property>
</Properties>
</file>